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1525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05 ноября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Кравчук Владимира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2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Кравчук В.С.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647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Р404 Тюмень – Ханты-Мансийск</w:t>
      </w:r>
      <w:r>
        <w:rPr>
          <w:rFonts w:ascii="Times New Roman" w:eastAsia="Times New Roman" w:hAnsi="Times New Roman" w:cs="Times New Roman"/>
        </w:rPr>
        <w:t>, Н</w:t>
      </w:r>
      <w:r>
        <w:rPr>
          <w:rFonts w:ascii="Times New Roman" w:eastAsia="Times New Roman" w:hAnsi="Times New Roman" w:cs="Times New Roman"/>
        </w:rPr>
        <w:t>ефтеюганский район ХМАО-Югры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Тойота Ленд Крузер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 xml:space="preserve">в зоне действия </w:t>
      </w:r>
      <w:r>
        <w:rPr>
          <w:rFonts w:ascii="Times New Roman" w:eastAsia="Times New Roman" w:hAnsi="Times New Roman" w:cs="Times New Roman"/>
        </w:rPr>
        <w:t>дорожной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4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Кравчук В.С. 23.08.</w:t>
      </w:r>
      <w:r>
        <w:rPr>
          <w:rFonts w:ascii="Times New Roman" w:eastAsia="Times New Roman" w:hAnsi="Times New Roman" w:cs="Times New Roman"/>
        </w:rPr>
        <w:t xml:space="preserve">2025 в 16 час. 55 мин. на 647 км. автодороги Р404 Тюмень – Ханты-Мансийск, Нефтеюганский район ХМАО-Югры, управляя транспортным средством Тойота Ленд Крузер г/н </w:t>
      </w:r>
      <w:r>
        <w:rPr>
          <w:rStyle w:val="cat-UserDefinedgrp-34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выехал на встречную полосу дороги с соблюдением требований ПДД РФ, однако завершил маневр обгона в зоне действия дорожной разметки 1.1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Кравчук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Кравчук В.С. 23.08.</w:t>
      </w:r>
      <w:r>
        <w:rPr>
          <w:rFonts w:ascii="Times New Roman" w:eastAsia="Times New Roman" w:hAnsi="Times New Roman" w:cs="Times New Roman"/>
        </w:rPr>
        <w:t xml:space="preserve">2025 в 16 час. 55 мин. на 647 км. автодороги Р404 Тюмень – Ханты-Мансийск, Нефтеюганский район ХМАО-Югры, управляя транспортным средством Тойота Ленд Крузер г/н </w:t>
      </w:r>
      <w:r>
        <w:rPr>
          <w:rStyle w:val="cat-UserDefinedgrp-3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с выездом на полосу дороги предназначенную для встречного движения в зоне действия дорожной разметки 1.1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ст. ИДПС ОВ ДПС ГИБДД ОМВД России по Нефтеюганскому району, согласно которого </w:t>
      </w:r>
      <w:r>
        <w:rPr>
          <w:rFonts w:ascii="Times New Roman" w:eastAsia="Times New Roman" w:hAnsi="Times New Roman" w:cs="Times New Roman"/>
        </w:rPr>
        <w:t>23.08.</w:t>
      </w:r>
      <w:r>
        <w:rPr>
          <w:rFonts w:ascii="Times New Roman" w:eastAsia="Times New Roman" w:hAnsi="Times New Roman" w:cs="Times New Roman"/>
        </w:rPr>
        <w:t xml:space="preserve">2025 в 16 час. 55 мин. на 647 км. автодороги Р404 Тюмень – Ханты-Мансийск, Нефтеюганский район ХМАО-Югры, управляя транспортным средством Тойота Ленд Крузер г/н </w:t>
      </w:r>
      <w:r>
        <w:rPr>
          <w:rStyle w:val="cat-UserDefinedgrp-34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выехал на встречную полосу дороги с соблюдением требований ПДД РФ, однако завершил маневр обгона в зоне действия дорожной разметки 1.1. Был составлен протокол об административном правонарушении по ч. 4 ст. 12.15 КоАП РФ;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видеозаписью, согласно которой, </w:t>
      </w:r>
      <w:r>
        <w:rPr>
          <w:rFonts w:ascii="Times New Roman" w:eastAsia="Times New Roman" w:hAnsi="Times New Roman" w:cs="Times New Roman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Тойота Ленд Крузер г/н </w:t>
      </w:r>
      <w:r>
        <w:rPr>
          <w:rStyle w:val="cat-UserDefinedgrp-34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выехал на встречную полосу дороги с соблюдением требований ПДД РФ, однако завершил маневр обгона в зоне действия дорожной разметки 1.1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копия водительского удостоверения; копия свидетельства о регистрации ТС;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Кравчук Владимира Сергеевича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50730013366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character" w:customStyle="1" w:styleId="cat-UserDefinedgrp-34rplc-53">
    <w:name w:val="cat-UserDefined grp-34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